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BC" w:rsidRDefault="003134BC">
      <w:pPr>
        <w:spacing w:before="80"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Компенсационная выплата по уходу за пожилыми людьми и инвалидами </w:t>
      </w:r>
    </w:p>
    <w:p w:rsidR="003134BC" w:rsidRDefault="003134BC">
      <w:pPr>
        <w:spacing w:before="80" w:after="80"/>
        <w:jc w:val="center"/>
        <w:rPr>
          <w:rFonts w:ascii="Times New Roman" w:hAnsi="Times New Roman" w:cs="Times New Roman"/>
          <w:sz w:val="28"/>
          <w:szCs w:val="28"/>
        </w:rPr>
      </w:pPr>
    </w:p>
    <w:p w:rsidR="003134BC" w:rsidRDefault="00FF3A1B">
      <w:pPr>
        <w:spacing w:before="134" w:after="134"/>
        <w:jc w:val="both"/>
        <w:rPr>
          <w:rFonts w:ascii="Times New Roman" w:hAnsi="Times New Roman" w:cs="Times New Roman"/>
          <w:sz w:val="28"/>
          <w:szCs w:val="28"/>
        </w:rPr>
      </w:pPr>
      <w:r w:rsidRPr="00FF3A1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3.4pt;width:207pt;height:207pt;z-index:1">
            <v:imagedata r:id="rId4" o:title="EhXrMg6WsAA9As4"/>
            <w10:wrap type="square"/>
          </v:shape>
        </w:pict>
      </w:r>
    </w:p>
    <w:p w:rsidR="003134BC" w:rsidRDefault="003134BC">
      <w:pPr>
        <w:spacing w:before="134" w:after="134"/>
        <w:jc w:val="both"/>
        <w:rPr>
          <w:rFonts w:ascii="Times New Roman" w:hAnsi="Times New Roman" w:cs="Times New Roman"/>
          <w:sz w:val="28"/>
          <w:szCs w:val="28"/>
        </w:rPr>
      </w:pPr>
    </w:p>
    <w:p w:rsidR="003F6B67" w:rsidRDefault="003134BC" w:rsidP="003F6B67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2021 года, изменился перечень документов, необходимых для назначения компенсационной выплаты по уходу за пожилыми людьми и инвалидами. Теперь оформить выплату стало проще и </w:t>
      </w:r>
      <w:r w:rsidR="003F6B67">
        <w:rPr>
          <w:rFonts w:ascii="Times New Roman" w:hAnsi="Times New Roman" w:cs="Times New Roman"/>
          <w:sz w:val="28"/>
          <w:szCs w:val="28"/>
        </w:rPr>
        <w:t xml:space="preserve">удобнее для граждан. </w:t>
      </w:r>
    </w:p>
    <w:p w:rsidR="003F6B67" w:rsidRDefault="003134BC" w:rsidP="003F6B67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от 27 февраля 2021 года № 278 «О внесении изменений в некоторые акты Правительства Российской Федерации», заявление нетрудоспособного гражданина о согласии на осуществление за ним ухода может быть представлено лицом, осуществляющим уход. </w:t>
      </w:r>
    </w:p>
    <w:p w:rsidR="003F6B67" w:rsidRDefault="003134BC" w:rsidP="003F6B67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родителей (усыновителе), опекунов (попечителей), осуществляющих уход за ребенком-инвалидом в возрасте до 18 лет, заявление законного представителя ребенка-инвалида в возрасте 18 лет о согласии на осуществление ухода не требуется.       </w:t>
      </w:r>
    </w:p>
    <w:p w:rsidR="003F6B67" w:rsidRDefault="003134BC" w:rsidP="003F6B67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Помимо этого, гражданам больше не требуется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справки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подтверждающие факт отсутствия работы, получения пенсии или пособия по безработице. Все необходимые сведения ПФР будет брать из имеющихся в распоряжении данных, либо запрашивать самостоятельно через систему межведомственного электронного взаимодействия.       </w:t>
      </w:r>
    </w:p>
    <w:p w:rsidR="003F6B67" w:rsidRDefault="003134BC" w:rsidP="003F6B67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Исключены из списка запрашиваемых документов и справки из образовательного учреждения, а также разрешения одного из родителей и органа опеки и попечительства, в случае, если уход будет осуществлять ребенок, достигший возраста 14 лет, в свободное от учебы время, учитывая, что согласие родителей (усыновителей, попечителей)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презюмируется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67" w:rsidRDefault="003134BC" w:rsidP="003F6B67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если в ПФР поступит документ о несогласии одного из родителей или органа опеки и попечительства на осуществление такого ухода лицом, не достигшим возраста 15 лет, осуществление компенсационной выплаты прекратится.       </w:t>
      </w:r>
    </w:p>
    <w:p w:rsidR="003F6B67" w:rsidRDefault="003134BC" w:rsidP="003F6B67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случае перемены нетрудоспособным гражданином места жительства (пребывания, фактического проживания) возобновление компенсационной выплаты ухаживающему лицу по новому месту жительства осуществляется на основании заявления о продолжении им ухода. Оно, в свою очередь, может быть представлено через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оформлено территориальным органом ПФР, который осуществляет выплату пенсии по новому месту жительства, с помощью акта о согласии гражданина, полученном посредством телефонной связи. </w:t>
      </w:r>
    </w:p>
    <w:p w:rsidR="003F6B67" w:rsidRDefault="003134BC" w:rsidP="003F6B67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может быть подано в территориальный орган ПФР через многофункциональный центр по месту жительства или представлено  в форме электронного документа через «Единый портал государственных и муниципальных услуг» или в «Личном кабинете гражданина» на официальном сайте  Пенсионного фонда Российской Федерации, также при непосредственном обращении в клиентские службы ПФР.        </w:t>
      </w:r>
    </w:p>
    <w:p w:rsidR="003134BC" w:rsidRDefault="003134BC" w:rsidP="003F6B67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Напомним, что выплата носит заявительный характер и предназначена неработающим трудоспособным лицам, осуществляющим уход за инвалидами I группы, за престарелыми, нуждающимся по заключению лечебного учреждения в постоянном постороннем уходе либо достигшим возраста 80 лет, за детьми-инвалидами в возрасте до 18 лет или инвалидами с детства I группы.</w:t>
      </w:r>
      <w:proofErr w:type="gramEnd"/>
    </w:p>
    <w:p w:rsidR="003134BC" w:rsidRDefault="003134BC">
      <w:pPr>
        <w:rPr>
          <w:rFonts w:ascii="Times New Roman" w:hAnsi="Times New Roman" w:cs="Times New Roman"/>
          <w:sz w:val="28"/>
          <w:szCs w:val="28"/>
        </w:rPr>
      </w:pPr>
    </w:p>
    <w:sectPr w:rsidR="003134BC" w:rsidSect="00821C3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C3B"/>
    <w:rsid w:val="001E29E2"/>
    <w:rsid w:val="003134BC"/>
    <w:rsid w:val="003F6B67"/>
    <w:rsid w:val="00421DCB"/>
    <w:rsid w:val="00821C3B"/>
    <w:rsid w:val="00D47805"/>
    <w:rsid w:val="00FF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3B"/>
    <w:pPr>
      <w:spacing w:line="276" w:lineRule="auto"/>
    </w:pPr>
    <w:rPr>
      <w:rFonts w:cs="XO Thame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1C3B"/>
    <w:pPr>
      <w:spacing w:before="120" w:after="120" w:line="240" w:lineRule="auto"/>
      <w:outlineLvl w:val="0"/>
    </w:pPr>
    <w:rPr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21C3B"/>
    <w:pPr>
      <w:spacing w:before="120" w:after="120" w:line="240" w:lineRule="auto"/>
      <w:outlineLvl w:val="1"/>
    </w:pPr>
    <w:rPr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21C3B"/>
    <w:pPr>
      <w:spacing w:line="240" w:lineRule="auto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821C3B"/>
    <w:pPr>
      <w:spacing w:before="120" w:after="120" w:line="240" w:lineRule="auto"/>
      <w:outlineLvl w:val="3"/>
    </w:pPr>
    <w:rPr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821C3B"/>
    <w:pPr>
      <w:spacing w:before="120" w:after="120" w:line="240" w:lineRule="auto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1C3B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21C3B"/>
    <w:rPr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21C3B"/>
    <w:rPr>
      <w:b/>
      <w:bCs/>
      <w:i/>
      <w:iCs/>
      <w:color w:val="000000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21C3B"/>
    <w:rPr>
      <w:b/>
      <w:bCs/>
      <w:color w:val="595959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821C3B"/>
    <w:rPr>
      <w:b/>
      <w:bCs/>
      <w:color w:val="000000"/>
      <w:sz w:val="22"/>
      <w:szCs w:val="22"/>
    </w:rPr>
  </w:style>
  <w:style w:type="character" w:customStyle="1" w:styleId="Normal1">
    <w:name w:val="Normal1"/>
    <w:uiPriority w:val="99"/>
    <w:rsid w:val="00821C3B"/>
    <w:rPr>
      <w:rFonts w:ascii="XO Thames" w:hAnsi="XO Thames" w:cs="XO Thames"/>
      <w:sz w:val="24"/>
      <w:szCs w:val="24"/>
    </w:rPr>
  </w:style>
  <w:style w:type="paragraph" w:styleId="21">
    <w:name w:val="toc 2"/>
    <w:basedOn w:val="a"/>
    <w:next w:val="a"/>
    <w:link w:val="22"/>
    <w:autoRedefine/>
    <w:uiPriority w:val="99"/>
    <w:semiHidden/>
    <w:rsid w:val="00821C3B"/>
    <w:pPr>
      <w:spacing w:line="240" w:lineRule="auto"/>
      <w:ind w:left="200"/>
    </w:pPr>
    <w:rPr>
      <w:rFonts w:cs="Times New Roman"/>
    </w:rPr>
  </w:style>
  <w:style w:type="character" w:customStyle="1" w:styleId="22">
    <w:name w:val="Оглавление 2 Знак"/>
    <w:link w:val="21"/>
    <w:uiPriority w:val="99"/>
    <w:locked/>
    <w:rsid w:val="00821C3B"/>
    <w:rPr>
      <w:color w:val="000000"/>
      <w:sz w:val="24"/>
      <w:szCs w:val="24"/>
      <w:lang w:val="ru-RU"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821C3B"/>
    <w:pPr>
      <w:spacing w:line="240" w:lineRule="auto"/>
      <w:ind w:left="600"/>
    </w:pPr>
    <w:rPr>
      <w:rFonts w:cs="Times New Roman"/>
    </w:rPr>
  </w:style>
  <w:style w:type="character" w:customStyle="1" w:styleId="42">
    <w:name w:val="Оглавление 4 Знак"/>
    <w:link w:val="41"/>
    <w:uiPriority w:val="99"/>
    <w:locked/>
    <w:rsid w:val="00821C3B"/>
    <w:rPr>
      <w:color w:val="000000"/>
      <w:sz w:val="24"/>
      <w:szCs w:val="24"/>
      <w:lang w:val="ru-RU"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821C3B"/>
    <w:pPr>
      <w:spacing w:line="240" w:lineRule="auto"/>
      <w:ind w:left="1000"/>
    </w:pPr>
    <w:rPr>
      <w:rFonts w:cs="Times New Roman"/>
    </w:rPr>
  </w:style>
  <w:style w:type="character" w:customStyle="1" w:styleId="60">
    <w:name w:val="Оглавление 6 Знак"/>
    <w:link w:val="6"/>
    <w:uiPriority w:val="99"/>
    <w:locked/>
    <w:rsid w:val="00821C3B"/>
    <w:rPr>
      <w:color w:val="000000"/>
      <w:sz w:val="24"/>
      <w:szCs w:val="24"/>
      <w:lang w:val="ru-RU"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821C3B"/>
    <w:pPr>
      <w:spacing w:line="240" w:lineRule="auto"/>
      <w:ind w:left="1200"/>
    </w:pPr>
    <w:rPr>
      <w:rFonts w:cs="Times New Roman"/>
    </w:rPr>
  </w:style>
  <w:style w:type="character" w:customStyle="1" w:styleId="70">
    <w:name w:val="Оглавление 7 Знак"/>
    <w:link w:val="7"/>
    <w:uiPriority w:val="99"/>
    <w:locked/>
    <w:rsid w:val="00821C3B"/>
    <w:rPr>
      <w:color w:val="000000"/>
      <w:sz w:val="24"/>
      <w:szCs w:val="24"/>
      <w:lang w:val="ru-RU" w:eastAsia="ru-RU"/>
    </w:rPr>
  </w:style>
  <w:style w:type="paragraph" w:styleId="31">
    <w:name w:val="toc 3"/>
    <w:basedOn w:val="a"/>
    <w:next w:val="a"/>
    <w:link w:val="32"/>
    <w:autoRedefine/>
    <w:uiPriority w:val="99"/>
    <w:semiHidden/>
    <w:rsid w:val="00821C3B"/>
    <w:pPr>
      <w:spacing w:line="240" w:lineRule="auto"/>
      <w:ind w:left="400"/>
    </w:pPr>
    <w:rPr>
      <w:rFonts w:cs="Times New Roman"/>
    </w:rPr>
  </w:style>
  <w:style w:type="character" w:customStyle="1" w:styleId="32">
    <w:name w:val="Оглавление 3 Знак"/>
    <w:link w:val="31"/>
    <w:uiPriority w:val="99"/>
    <w:locked/>
    <w:rsid w:val="00821C3B"/>
    <w:rPr>
      <w:color w:val="000000"/>
      <w:sz w:val="24"/>
      <w:szCs w:val="24"/>
      <w:lang w:val="ru-RU" w:eastAsia="ru-RU"/>
    </w:rPr>
  </w:style>
  <w:style w:type="paragraph" w:customStyle="1" w:styleId="Hyperlink1">
    <w:name w:val="Hyperlink1"/>
    <w:link w:val="a3"/>
    <w:uiPriority w:val="99"/>
    <w:rsid w:val="00821C3B"/>
    <w:rPr>
      <w:rFonts w:cs="XO Thames"/>
      <w:color w:val="0000FF"/>
      <w:sz w:val="24"/>
      <w:szCs w:val="24"/>
      <w:u w:val="single"/>
    </w:rPr>
  </w:style>
  <w:style w:type="character" w:styleId="a3">
    <w:name w:val="Hyperlink"/>
    <w:basedOn w:val="a0"/>
    <w:link w:val="Hyperlink1"/>
    <w:uiPriority w:val="99"/>
    <w:locked/>
    <w:rsid w:val="00821C3B"/>
    <w:rPr>
      <w:rFonts w:cs="XO Thames"/>
      <w:color w:val="0000FF"/>
      <w:sz w:val="24"/>
      <w:szCs w:val="24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821C3B"/>
    <w:rPr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821C3B"/>
    <w:rPr>
      <w:sz w:val="22"/>
      <w:szCs w:val="22"/>
      <w:lang w:bidi="ar-SA"/>
    </w:rPr>
  </w:style>
  <w:style w:type="paragraph" w:styleId="11">
    <w:name w:val="toc 1"/>
    <w:basedOn w:val="a"/>
    <w:next w:val="a"/>
    <w:link w:val="12"/>
    <w:autoRedefine/>
    <w:uiPriority w:val="99"/>
    <w:semiHidden/>
    <w:rsid w:val="00821C3B"/>
    <w:pPr>
      <w:spacing w:line="240" w:lineRule="auto"/>
    </w:pPr>
    <w:rPr>
      <w:rFonts w:cs="Times New Roman"/>
      <w:b/>
      <w:bCs/>
    </w:rPr>
  </w:style>
  <w:style w:type="character" w:customStyle="1" w:styleId="12">
    <w:name w:val="Оглавление 1 Знак"/>
    <w:link w:val="11"/>
    <w:uiPriority w:val="99"/>
    <w:locked/>
    <w:rsid w:val="00821C3B"/>
    <w:rPr>
      <w:b/>
      <w:bCs/>
      <w:color w:val="000000"/>
      <w:sz w:val="24"/>
      <w:szCs w:val="24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821C3B"/>
    <w:pPr>
      <w:spacing w:line="360" w:lineRule="auto"/>
    </w:pPr>
    <w:rPr>
      <w:color w:val="000000"/>
      <w:sz w:val="24"/>
      <w:szCs w:val="24"/>
    </w:rPr>
  </w:style>
  <w:style w:type="character" w:customStyle="1" w:styleId="HeaderandFooter1">
    <w:name w:val="Header and Footer1"/>
    <w:link w:val="HeaderandFooter"/>
    <w:uiPriority w:val="99"/>
    <w:locked/>
    <w:rsid w:val="00821C3B"/>
    <w:rPr>
      <w:color w:val="000000"/>
      <w:sz w:val="24"/>
      <w:szCs w:val="24"/>
      <w:lang w:val="ru-RU" w:eastAsia="ru-RU" w:bidi="ar-SA"/>
    </w:rPr>
  </w:style>
  <w:style w:type="paragraph" w:styleId="9">
    <w:name w:val="toc 9"/>
    <w:basedOn w:val="a"/>
    <w:next w:val="a"/>
    <w:link w:val="90"/>
    <w:autoRedefine/>
    <w:uiPriority w:val="99"/>
    <w:semiHidden/>
    <w:rsid w:val="00821C3B"/>
    <w:pPr>
      <w:spacing w:line="240" w:lineRule="auto"/>
      <w:ind w:left="1600"/>
    </w:pPr>
    <w:rPr>
      <w:rFonts w:cs="Times New Roman"/>
    </w:rPr>
  </w:style>
  <w:style w:type="character" w:customStyle="1" w:styleId="90">
    <w:name w:val="Оглавление 9 Знак"/>
    <w:link w:val="9"/>
    <w:uiPriority w:val="99"/>
    <w:locked/>
    <w:rsid w:val="00821C3B"/>
    <w:rPr>
      <w:color w:val="000000"/>
      <w:sz w:val="24"/>
      <w:szCs w:val="24"/>
      <w:lang w:val="ru-RU"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821C3B"/>
    <w:pPr>
      <w:spacing w:line="240" w:lineRule="auto"/>
      <w:ind w:left="1400"/>
    </w:pPr>
    <w:rPr>
      <w:rFonts w:cs="Times New Roman"/>
    </w:rPr>
  </w:style>
  <w:style w:type="character" w:customStyle="1" w:styleId="80">
    <w:name w:val="Оглавление 8 Знак"/>
    <w:link w:val="8"/>
    <w:uiPriority w:val="99"/>
    <w:locked/>
    <w:rsid w:val="00821C3B"/>
    <w:rPr>
      <w:color w:val="000000"/>
      <w:sz w:val="24"/>
      <w:szCs w:val="24"/>
      <w:lang w:val="ru-RU"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821C3B"/>
    <w:pPr>
      <w:spacing w:line="240" w:lineRule="auto"/>
      <w:ind w:left="800"/>
    </w:pPr>
    <w:rPr>
      <w:rFonts w:cs="Times New Roman"/>
    </w:rPr>
  </w:style>
  <w:style w:type="character" w:customStyle="1" w:styleId="52">
    <w:name w:val="Оглавление 5 Знак"/>
    <w:link w:val="51"/>
    <w:uiPriority w:val="99"/>
    <w:locked/>
    <w:rsid w:val="00821C3B"/>
    <w:rPr>
      <w:color w:val="000000"/>
      <w:sz w:val="24"/>
      <w:szCs w:val="24"/>
      <w:lang w:val="ru-RU" w:eastAsia="ru-RU"/>
    </w:rPr>
  </w:style>
  <w:style w:type="paragraph" w:styleId="a4">
    <w:name w:val="Subtitle"/>
    <w:basedOn w:val="a"/>
    <w:next w:val="a"/>
    <w:link w:val="a5"/>
    <w:uiPriority w:val="99"/>
    <w:qFormat/>
    <w:rsid w:val="00821C3B"/>
    <w:pPr>
      <w:spacing w:line="240" w:lineRule="auto"/>
    </w:pPr>
    <w:rPr>
      <w:i/>
      <w:iCs/>
      <w:color w:val="616161"/>
    </w:rPr>
  </w:style>
  <w:style w:type="character" w:customStyle="1" w:styleId="a5">
    <w:name w:val="Подзаголовок Знак"/>
    <w:basedOn w:val="a0"/>
    <w:link w:val="a4"/>
    <w:uiPriority w:val="99"/>
    <w:locked/>
    <w:rsid w:val="00821C3B"/>
    <w:rPr>
      <w:i/>
      <w:iCs/>
      <w:color w:val="616161"/>
      <w:sz w:val="24"/>
      <w:szCs w:val="24"/>
    </w:rPr>
  </w:style>
  <w:style w:type="paragraph" w:customStyle="1" w:styleId="toc10">
    <w:name w:val="toc 10"/>
    <w:next w:val="a"/>
    <w:link w:val="toc101"/>
    <w:uiPriority w:val="99"/>
    <w:rsid w:val="00821C3B"/>
    <w:pPr>
      <w:ind w:left="1800"/>
    </w:pPr>
    <w:rPr>
      <w:color w:val="000000"/>
      <w:sz w:val="24"/>
      <w:szCs w:val="24"/>
    </w:rPr>
  </w:style>
  <w:style w:type="character" w:customStyle="1" w:styleId="toc101">
    <w:name w:val="toc 101"/>
    <w:link w:val="toc10"/>
    <w:uiPriority w:val="99"/>
    <w:locked/>
    <w:rsid w:val="00821C3B"/>
    <w:rPr>
      <w:color w:val="000000"/>
      <w:sz w:val="24"/>
      <w:szCs w:val="24"/>
      <w:lang w:val="ru-RU" w:eastAsia="ru-RU" w:bidi="ar-SA"/>
    </w:rPr>
  </w:style>
  <w:style w:type="paragraph" w:styleId="a6">
    <w:name w:val="Title"/>
    <w:basedOn w:val="a"/>
    <w:next w:val="a"/>
    <w:link w:val="a7"/>
    <w:uiPriority w:val="99"/>
    <w:qFormat/>
    <w:rsid w:val="00821C3B"/>
    <w:pPr>
      <w:spacing w:line="240" w:lineRule="auto"/>
    </w:pPr>
    <w:rPr>
      <w:b/>
      <w:bCs/>
      <w:color w:val="auto"/>
      <w:sz w:val="52"/>
      <w:szCs w:val="52"/>
    </w:rPr>
  </w:style>
  <w:style w:type="character" w:customStyle="1" w:styleId="a7">
    <w:name w:val="Название Знак"/>
    <w:basedOn w:val="a0"/>
    <w:link w:val="a6"/>
    <w:uiPriority w:val="99"/>
    <w:locked/>
    <w:rsid w:val="00821C3B"/>
    <w:rPr>
      <w:b/>
      <w:bCs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290-0810</dc:creator>
  <cp:keywords/>
  <dc:description/>
  <cp:lastModifiedBy>Ганиева Фарида Урмановна</cp:lastModifiedBy>
  <cp:revision>3</cp:revision>
  <dcterms:created xsi:type="dcterms:W3CDTF">2021-05-07T05:44:00Z</dcterms:created>
  <dcterms:modified xsi:type="dcterms:W3CDTF">2021-05-07T13:46:00Z</dcterms:modified>
</cp:coreProperties>
</file>